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67" w:rsidRPr="00A57FA3" w:rsidRDefault="006F1467" w:rsidP="006F1467">
      <w:pPr>
        <w:pStyle w:val="Heading1"/>
        <w:jc w:val="center"/>
      </w:pPr>
      <w:r w:rsidRPr="00A57FA3">
        <w:rPr>
          <w:shd w:val="clear" w:color="auto" w:fill="FFFFFF"/>
        </w:rPr>
        <w:t>Four Pillar Semiautomatic Scre</w:t>
      </w:r>
      <w:bookmarkStart w:id="0" w:name="_GoBack"/>
      <w:bookmarkEnd w:id="0"/>
      <w:r w:rsidRPr="00A57FA3">
        <w:rPr>
          <w:shd w:val="clear" w:color="auto" w:fill="FFFFFF"/>
        </w:rPr>
        <w:t>en Printing Machine</w:t>
      </w:r>
    </w:p>
    <w:p w:rsidR="006F1467" w:rsidRDefault="006F1467" w:rsidP="006F1467">
      <w:pPr>
        <w:ind w:left="360" w:hanging="1080"/>
        <w:rPr>
          <w:b/>
          <w:sz w:val="24"/>
          <w:szCs w:val="24"/>
        </w:rPr>
      </w:pPr>
    </w:p>
    <w:p w:rsidR="006F1467" w:rsidRDefault="006F1467" w:rsidP="006F1467">
      <w:pPr>
        <w:pStyle w:val="Heading2"/>
      </w:pPr>
      <w:r w:rsidRPr="00CC62FA">
        <w:t>Applications</w:t>
      </w:r>
      <w:r>
        <w:t>:</w:t>
      </w:r>
    </w:p>
    <w:p w:rsidR="006F1467" w:rsidRDefault="006F1467" w:rsidP="006F1467">
      <w:pPr>
        <w:ind w:left="360" w:hanging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Flat surface printing on Ceramic Tiles/Transfers, Printed Circuit Boards, Textile Transfers,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Paper, Stickers, Metal Labels, Membrane switch Printing, Commercial screen printing etc.</w:t>
      </w:r>
    </w:p>
    <w:p w:rsidR="006F1467" w:rsidRPr="00CC62FA" w:rsidRDefault="006F1467" w:rsidP="006F1467">
      <w:pPr>
        <w:pStyle w:val="Heading2"/>
      </w:pPr>
      <w:r w:rsidRPr="00CC62FA">
        <w:t>Standard Features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Adjustable squeeze &amp; food speed via AC geared motor (pre-lubricated) coupled with AC frequency inverter</w:t>
      </w:r>
      <w:r w:rsidRPr="00372A24">
        <w:t>.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Infinite variable and independent print and flood speeds adjustable from 0 to max speed.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Squeeze carriage on Hard Chrome Plated solid steel shaft with linear bearing motion (IKO Japan)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 xml:space="preserve">Pneumatically adjustable </w:t>
      </w:r>
      <w:proofErr w:type="spellStart"/>
      <w:r>
        <w:t>squeezee</w:t>
      </w:r>
      <w:proofErr w:type="spellEnd"/>
      <w:r>
        <w:t xml:space="preserve"> &amp; flood pressure, Fine Pressure adjustments with dial indicators.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Calibrated air pressure air regulator with filters and lubricators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 xml:space="preserve">Adjustable </w:t>
      </w:r>
      <w:proofErr w:type="spellStart"/>
      <w:r>
        <w:t>squeezee</w:t>
      </w:r>
      <w:proofErr w:type="spellEnd"/>
      <w:r>
        <w:t xml:space="preserve"> angle from 0 to 30</w:t>
      </w:r>
      <w:r w:rsidRPr="004E2BE7">
        <w:rPr>
          <w:vertAlign w:val="superscript"/>
        </w:rPr>
        <w:t>o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Adjustable Skew angle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 xml:space="preserve">Aluminum extruded </w:t>
      </w:r>
      <w:proofErr w:type="spellStart"/>
      <w:r>
        <w:t>squeezee</w:t>
      </w:r>
      <w:proofErr w:type="spellEnd"/>
      <w:r>
        <w:t xml:space="preserve"> holder &amp; coater for even pressure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Bed movement for registration X,Y, &amp; Rotary (+-) 10 mm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Selectable Print Cycles Flood First &amp; then Print or Print First &amp; then Flood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Three operation modes, single cycle, auto cycle with dwell timer and inching in setting mode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Adjustable peel off system with variable time ensures good &amp; sharp print results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Print cycle counter to count no of impressions/hour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Emergency Rod/Stop for safety of operator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Castor wheels for easy mobility</w:t>
      </w:r>
    </w:p>
    <w:p w:rsidR="006F1467" w:rsidRDefault="006F1467" w:rsidP="006F1467">
      <w:pPr>
        <w:pStyle w:val="ListParagraph"/>
        <w:numPr>
          <w:ilvl w:val="0"/>
          <w:numId w:val="1"/>
        </w:numPr>
      </w:pPr>
      <w:r>
        <w:t>PLC (Programmed Logic Controller) with man machine interface</w:t>
      </w:r>
    </w:p>
    <w:p w:rsidR="006F1467" w:rsidRPr="00CC62FA" w:rsidRDefault="006F1467" w:rsidP="006F1467">
      <w:pPr>
        <w:pStyle w:val="Heading3"/>
      </w:pPr>
      <w:r w:rsidRPr="00CC62FA">
        <w:t>Optional Features</w:t>
      </w:r>
    </w:p>
    <w:p w:rsidR="006F1467" w:rsidRDefault="006F1467" w:rsidP="006F1467">
      <w:pPr>
        <w:pStyle w:val="ListParagraph"/>
        <w:numPr>
          <w:ilvl w:val="0"/>
          <w:numId w:val="2"/>
        </w:numPr>
        <w:ind w:firstLine="360"/>
      </w:pPr>
      <w:r>
        <w:t>Auto take off system</w:t>
      </w:r>
    </w:p>
    <w:p w:rsidR="006F1467" w:rsidRDefault="006F1467" w:rsidP="006F1467">
      <w:pPr>
        <w:pStyle w:val="ListParagraph"/>
        <w:numPr>
          <w:ilvl w:val="0"/>
          <w:numId w:val="2"/>
        </w:numPr>
        <w:ind w:firstLine="360"/>
      </w:pPr>
      <w:r>
        <w:t>With back light table</w:t>
      </w:r>
    </w:p>
    <w:p w:rsidR="006F1467" w:rsidRDefault="006F1467" w:rsidP="006F1467">
      <w:pPr>
        <w:pStyle w:val="Heading2"/>
      </w:pPr>
      <w:r>
        <w:t>Technical Data</w:t>
      </w:r>
    </w:p>
    <w:tbl>
      <w:tblPr>
        <w:tblStyle w:val="TableGrid"/>
        <w:tblpPr w:leftFromText="180" w:rightFromText="180" w:vertAnchor="text" w:horzAnchor="margin" w:tblpY="121"/>
        <w:tblW w:w="10173" w:type="dxa"/>
        <w:tblLook w:val="04A0" w:firstRow="1" w:lastRow="0" w:firstColumn="1" w:lastColumn="0" w:noHBand="0" w:noVBand="1"/>
      </w:tblPr>
      <w:tblGrid>
        <w:gridCol w:w="1820"/>
        <w:gridCol w:w="2399"/>
        <w:gridCol w:w="2977"/>
        <w:gridCol w:w="2977"/>
      </w:tblGrid>
      <w:tr w:rsidR="006F1467" w:rsidTr="00F11FB2">
        <w:tc>
          <w:tcPr>
            <w:tcW w:w="1820" w:type="dxa"/>
          </w:tcPr>
          <w:p w:rsidR="006F1467" w:rsidRPr="00903158" w:rsidRDefault="006F1467" w:rsidP="00F11FB2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:rsidR="006F1467" w:rsidRPr="00903158" w:rsidRDefault="006F1467" w:rsidP="00F11FB2">
            <w:pPr>
              <w:jc w:val="center"/>
              <w:rPr>
                <w:b/>
              </w:rPr>
            </w:pPr>
            <w:r>
              <w:rPr>
                <w:b/>
              </w:rPr>
              <w:t>FP-2436</w:t>
            </w:r>
          </w:p>
        </w:tc>
        <w:tc>
          <w:tcPr>
            <w:tcW w:w="2977" w:type="dxa"/>
          </w:tcPr>
          <w:p w:rsidR="006F1467" w:rsidRPr="00903158" w:rsidRDefault="006F1467" w:rsidP="00F11FB2">
            <w:pPr>
              <w:jc w:val="center"/>
              <w:rPr>
                <w:b/>
              </w:rPr>
            </w:pPr>
            <w:r>
              <w:rPr>
                <w:b/>
              </w:rPr>
              <w:t>FP-3040</w:t>
            </w:r>
          </w:p>
        </w:tc>
        <w:tc>
          <w:tcPr>
            <w:tcW w:w="2977" w:type="dxa"/>
          </w:tcPr>
          <w:p w:rsidR="006F1467" w:rsidRPr="00903158" w:rsidRDefault="006F1467" w:rsidP="00F11FB2">
            <w:pPr>
              <w:jc w:val="center"/>
              <w:rPr>
                <w:b/>
              </w:rPr>
            </w:pPr>
            <w:r>
              <w:rPr>
                <w:b/>
              </w:rPr>
              <w:t>FP-4060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Print Area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24” x 36” (610mm x 915mm)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30” x 40” (762mm x 1016mm)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40” x 60” (1016mm x 1524mm)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Screen Frame Size Max. (OD)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42” x 54” (1060mm x 1370mm)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48” x 58” (1220mm x 1470mm)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58” x 78” (1473mm x 1182mm)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lastRenderedPageBreak/>
              <w:t>Screen Frame Size Min. (OD)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26” x 38” (660mm x 965mm)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32” x 42” (810mm x 1070mm)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42” x 62” (1067mm x 1575mm)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Vacuum Bed Size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32” x 44” (813mm x 1117mm)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38” x 48” (965mm x 1219mm)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48” x 68” (1219mm x 1727mm)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Bed Movement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+/- 10mm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+/- 10mm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+/- 10mm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Substrate Thickness (Printable)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10mm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10mm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10mm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Impressions/Hour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840/Hour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720/Hour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675/Hour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Power Supply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230 V AC/1Ph/50 Hz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230 V AC/1Ph/50 Hz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230 V AC/1Ph/50 Hz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Power consumption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>3 HP/2.3 Kw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3.5 HP/2.66 Kw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>4 HP/3.04 Kw</w:t>
            </w:r>
          </w:p>
        </w:tc>
      </w:tr>
      <w:tr w:rsidR="006F1467" w:rsidTr="00F11FB2">
        <w:tc>
          <w:tcPr>
            <w:tcW w:w="1820" w:type="dxa"/>
          </w:tcPr>
          <w:p w:rsidR="006F1467" w:rsidRDefault="006F1467" w:rsidP="00F11FB2">
            <w:r>
              <w:t>Overall Dimensions</w:t>
            </w:r>
          </w:p>
        </w:tc>
        <w:tc>
          <w:tcPr>
            <w:tcW w:w="2399" w:type="dxa"/>
          </w:tcPr>
          <w:p w:rsidR="006F1467" w:rsidRDefault="006F1467" w:rsidP="00F11FB2">
            <w:pPr>
              <w:jc w:val="center"/>
            </w:pPr>
            <w:r>
              <w:t xml:space="preserve">67” x 50” 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 xml:space="preserve">71” x 54” </w:t>
            </w:r>
          </w:p>
        </w:tc>
        <w:tc>
          <w:tcPr>
            <w:tcW w:w="2977" w:type="dxa"/>
          </w:tcPr>
          <w:p w:rsidR="006F1467" w:rsidRDefault="006F1467" w:rsidP="00F11FB2">
            <w:pPr>
              <w:jc w:val="center"/>
            </w:pPr>
            <w:r>
              <w:t xml:space="preserve">90” x 62” </w:t>
            </w:r>
          </w:p>
        </w:tc>
      </w:tr>
    </w:tbl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9F1"/>
    <w:multiLevelType w:val="hybridMultilevel"/>
    <w:tmpl w:val="CE820A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3"/>
    <w:rsid w:val="001D54B3"/>
    <w:rsid w:val="006F1467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80AA-6759-4FFE-824B-DFCF544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6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467"/>
    <w:pPr>
      <w:ind w:left="720"/>
      <w:contextualSpacing/>
    </w:pPr>
  </w:style>
  <w:style w:type="table" w:styleId="TableGrid">
    <w:name w:val="Table Grid"/>
    <w:basedOn w:val="TableNormal"/>
    <w:uiPriority w:val="59"/>
    <w:rsid w:val="006F14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F1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4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2020-06-26T10:14:00Z</dcterms:created>
  <dcterms:modified xsi:type="dcterms:W3CDTF">2020-06-26T10:15:00Z</dcterms:modified>
</cp:coreProperties>
</file>